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F577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10265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10265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1026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7A1A8B" w:rsidRPr="003B7C5A" w:rsidTr="000E0FE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A1A8B" w:rsidRDefault="007A1A8B" w:rsidP="007A1A8B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นายสุทน   เฉื่อยพุก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A8B" w:rsidRDefault="007A1A8B" w:rsidP="007A1A8B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5436</w:t>
            </w:r>
          </w:p>
        </w:tc>
      </w:tr>
      <w:tr w:rsidR="007A1A8B" w:rsidRPr="003B7C5A" w:rsidTr="000E0FE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A1A8B" w:rsidRDefault="007A1A8B" w:rsidP="007A1A8B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1A8B" w:rsidRDefault="007A1A8B" w:rsidP="007A1A8B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</w:t>
            </w:r>
            <w:r>
              <w:rPr>
                <w:rFonts w:ascii="TH SarabunPSK" w:hAnsi="TH SarabunPSK" w:cs="TH SarabunPSK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5426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678E6">
            <w:pPr>
              <w:widowControl w:val="0"/>
              <w:adjustRightInd w:val="0"/>
              <w:spacing w:after="240"/>
              <w:ind w:firstLine="1163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B678E6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10265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102658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A74288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103.60</w:t>
                  </w:r>
                </w:p>
              </w:tc>
              <w:tc>
                <w:tcPr>
                  <w:tcW w:w="1147" w:type="dxa"/>
                </w:tcPr>
                <w:p w:rsidR="009007BC" w:rsidRPr="00775AFF" w:rsidRDefault="00A7428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A74288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74288" w:rsidRDefault="00A74288" w:rsidP="00A74288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 มีแผนการเบิกจ่ายสะสม ณ ไตรมาส 2 เป็นเงิน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2,187,500.-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และสำนักต้องเบิกจ่ายตามเป้าหมายคณะรัฐมนตรีในไตรมาส 2 (ร้อยละ 52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.29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เป็นเงิน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079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677.88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 ซึ่งจากการรายงานผลการเบิกจ่ายงบประมาณประจำปี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ชอง</w:t>
            </w:r>
            <w:r w:rsidRPr="0014648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กลุ่ม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การเงินและบัญชี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อำนวยการ และสำนักติดตามและประเมินผลอุดมศึกษา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สำนักนิติการ มีผลการเบิกจ่าย ณ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สิ้นไตรมาส 2 เป็นจำนวนเงินทั้งสิ้น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2,266,195.75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 ซึ่งผลการเบิกจ่า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ยสูงก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ว่าแผนของสำนักฯ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สูง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กว่าเป้าหมายคณะรัฐมนตรี ได้ร้อยละ </w:t>
            </w:r>
            <w:r>
              <w:rPr>
                <w:rFonts w:ascii="TH SarabunPSK" w:hAnsi="TH SarabunPSK" w:cs="TH SarabunPSK"/>
                <w:sz w:val="30"/>
                <w:szCs w:val="30"/>
              </w:rPr>
              <w:t>56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>
              <w:rPr>
                <w:rFonts w:ascii="TH SarabunPSK" w:hAnsi="TH SarabunPSK" w:cs="TH SarabunPSK"/>
                <w:sz w:val="30"/>
                <w:szCs w:val="30"/>
              </w:rPr>
              <w:t>98</w:t>
            </w:r>
          </w:p>
          <w:p w:rsidR="00A74288" w:rsidRDefault="00A74288" w:rsidP="00A74288">
            <w:pPr>
              <w:jc w:val="thaiDistribute"/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ผลการดำเนินรอบ </w:t>
            </w:r>
            <w:r>
              <w:rPr>
                <w:rFonts w:ascii="TH SarabunPSK" w:eastAsia="Calibri" w:hAnsi="TH SarabunPSK" w:cs="TH SarabunPSK"/>
                <w:b/>
                <w:bCs/>
                <w:sz w:val="30"/>
                <w:szCs w:val="30"/>
                <w:u w:val="single"/>
              </w:rPr>
              <w:t>6</w:t>
            </w:r>
            <w:r>
              <w:rPr>
                <w:rFonts w:ascii="TH SarabunPSK" w:eastAsia="Calibri" w:hAnsi="TH SarabunPSK" w:cs="TH SarabunPSK" w:hint="cs"/>
                <w:b/>
                <w:bCs/>
                <w:sz w:val="30"/>
                <w:szCs w:val="30"/>
                <w:u w:val="single"/>
                <w:cs/>
              </w:rPr>
              <w:t xml:space="preserve"> เดือน   </w:t>
            </w:r>
          </w:p>
          <w:p w:rsidR="00A74288" w:rsidRDefault="00A74288" w:rsidP="00A74288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สำนักนิติการได้รับการจัดสรรงบประมาณ ประจำปีงบประมาณ  พ.ศ. 2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561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จำนวนเงิน 3</w:t>
            </w:r>
            <w:r>
              <w:rPr>
                <w:rFonts w:ascii="TH SarabunPSK" w:eastAsia="Calibri" w:hAnsi="TH SarabunPSK" w:cs="TH SarabunPSK"/>
                <w:sz w:val="30"/>
                <w:szCs w:val="30"/>
              </w:rPr>
              <w:t>,977,2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00 บาท 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เบิกจ่ายเงินงบประมาณทั้งสิ้น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2,266,195.75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 xml:space="preserve">บาท </w:t>
            </w:r>
          </w:p>
          <w:p w:rsidR="009007BC" w:rsidRDefault="00A74288" w:rsidP="00A74288">
            <w:pPr>
              <w:ind w:firstLine="1163"/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>โด</w:t>
            </w:r>
            <w:r w:rsidR="00F627A2"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ยสรุปผลการเบิกจ่ายไตรมาสที่ 2  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เบิกจ่ายได้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2,266,195.75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บาท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คิดเป็นร้อยละ </w:t>
            </w:r>
            <w:r>
              <w:rPr>
                <w:rFonts w:ascii="TH SarabunPSK" w:eastAsia="Calibri" w:hAnsi="TH SarabunPSK" w:cs="TH SarabunPSK" w:hint="cs"/>
                <w:sz w:val="30"/>
                <w:szCs w:val="30"/>
                <w:cs/>
              </w:rPr>
              <w:t>56.98</w:t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โดยคิดเป็น                     รายไตรมาส ความสามารถในการเบิกจ่ายเงิน ได้ร้อยละ 103.60</w:t>
            </w:r>
          </w:p>
          <w:p w:rsidR="00A74288" w:rsidRDefault="00A74288" w:rsidP="00A74288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  <w:p w:rsidR="00A74288" w:rsidRPr="00F627A2" w:rsidRDefault="00A74288" w:rsidP="00A74288">
            <w:pPr>
              <w:jc w:val="thaiDistribute"/>
              <w:rPr>
                <w:rFonts w:ascii="TH SarabunPSK" w:eastAsia="Calibri" w:hAnsi="TH SarabunPSK" w:cs="TH SarabunPSK"/>
                <w:sz w:val="30"/>
                <w:szCs w:val="30"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A74288" w:rsidP="00A74288">
            <w:pPr>
              <w:tabs>
                <w:tab w:val="left" w:pos="1422"/>
                <w:tab w:val="left" w:pos="1632"/>
              </w:tabs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สำนักนิติการได้รับทราบผลการเบิกจ่ายเงินของสำนัก ได้จากระบบการติดตามการใช้จ่ายงบประมาณของสำนักอำนวยการและสำนักติดตามและประเมินผลอุดมศึกษา ทำให้ทราบข้อมูลการเบิกจ่ายเงินได้รวดเร็ว สะดวกขึ้น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A74288" w:rsidP="00A74288">
            <w:pPr>
              <w:tabs>
                <w:tab w:val="left" w:pos="822"/>
                <w:tab w:val="left" w:pos="1407"/>
              </w:tabs>
              <w:ind w:firstLine="1163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A74288" w:rsidP="00A74288">
            <w:pPr>
              <w:tabs>
                <w:tab w:val="left" w:pos="1155"/>
                <w:tab w:val="left" w:pos="1437"/>
                <w:tab w:val="left" w:pos="1695"/>
              </w:tabs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รายงานการใช้จ่ายงบประมาณรายจ่ายประจำปีงบประมาณ พ.ศ. 2561  ณ สิ้นไตรมาส 2  </w:t>
            </w:r>
            <w:r w:rsidRPr="00146486">
              <w:rPr>
                <w:rFonts w:ascii="TH SarabunPSK" w:hAnsi="TH SarabunPSK" w:cs="TH SarabunPSK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F81" w:rsidRDefault="00C33F81">
      <w:r>
        <w:separator/>
      </w:r>
    </w:p>
  </w:endnote>
  <w:endnote w:type="continuationSeparator" w:id="0">
    <w:p w:rsidR="00C33F81" w:rsidRDefault="00C33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F81" w:rsidRDefault="00C33F81">
      <w:r>
        <w:separator/>
      </w:r>
    </w:p>
  </w:footnote>
  <w:footnote w:type="continuationSeparator" w:id="0">
    <w:p w:rsidR="00C33F81" w:rsidRDefault="00C33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1C5E31" w:rsidRPr="001C5E3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1C5E31" w:rsidRPr="001C5E3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518CC"/>
    <w:rsid w:val="00061364"/>
    <w:rsid w:val="00086869"/>
    <w:rsid w:val="000918B9"/>
    <w:rsid w:val="000A3286"/>
    <w:rsid w:val="000C3FE0"/>
    <w:rsid w:val="000D3B60"/>
    <w:rsid w:val="000D6395"/>
    <w:rsid w:val="000E60D4"/>
    <w:rsid w:val="00102658"/>
    <w:rsid w:val="00106E78"/>
    <w:rsid w:val="001226C0"/>
    <w:rsid w:val="00154194"/>
    <w:rsid w:val="00187DAC"/>
    <w:rsid w:val="001B140F"/>
    <w:rsid w:val="001B7B75"/>
    <w:rsid w:val="001C07B4"/>
    <w:rsid w:val="001C18FF"/>
    <w:rsid w:val="001C5E31"/>
    <w:rsid w:val="001F3BE4"/>
    <w:rsid w:val="0021445E"/>
    <w:rsid w:val="0021550B"/>
    <w:rsid w:val="002304A2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2B85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579AF"/>
    <w:rsid w:val="0076246C"/>
    <w:rsid w:val="00764DED"/>
    <w:rsid w:val="007706C4"/>
    <w:rsid w:val="007944BC"/>
    <w:rsid w:val="007964C7"/>
    <w:rsid w:val="00797F4B"/>
    <w:rsid w:val="007A1A8B"/>
    <w:rsid w:val="007E6D75"/>
    <w:rsid w:val="007F194B"/>
    <w:rsid w:val="00802C6A"/>
    <w:rsid w:val="00804ECE"/>
    <w:rsid w:val="00827CB3"/>
    <w:rsid w:val="00856178"/>
    <w:rsid w:val="0087746A"/>
    <w:rsid w:val="0089187B"/>
    <w:rsid w:val="00892470"/>
    <w:rsid w:val="008E45ED"/>
    <w:rsid w:val="008F2F4D"/>
    <w:rsid w:val="008F792A"/>
    <w:rsid w:val="009007BC"/>
    <w:rsid w:val="00910253"/>
    <w:rsid w:val="009332B8"/>
    <w:rsid w:val="009431F6"/>
    <w:rsid w:val="00944E2F"/>
    <w:rsid w:val="00991518"/>
    <w:rsid w:val="0099556A"/>
    <w:rsid w:val="009D395D"/>
    <w:rsid w:val="009E6248"/>
    <w:rsid w:val="009F577D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74288"/>
    <w:rsid w:val="00AB4406"/>
    <w:rsid w:val="00AB6FBE"/>
    <w:rsid w:val="00AC6A3D"/>
    <w:rsid w:val="00AF037B"/>
    <w:rsid w:val="00AF0624"/>
    <w:rsid w:val="00AF1D95"/>
    <w:rsid w:val="00B04EAA"/>
    <w:rsid w:val="00B678E6"/>
    <w:rsid w:val="00B748BD"/>
    <w:rsid w:val="00B76FCB"/>
    <w:rsid w:val="00B80590"/>
    <w:rsid w:val="00B834C3"/>
    <w:rsid w:val="00BA04C1"/>
    <w:rsid w:val="00BA1A21"/>
    <w:rsid w:val="00BC5E9D"/>
    <w:rsid w:val="00BC746C"/>
    <w:rsid w:val="00C33F81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838A2"/>
    <w:rsid w:val="00EC4F92"/>
    <w:rsid w:val="00EF441F"/>
    <w:rsid w:val="00EF49EB"/>
    <w:rsid w:val="00F0200D"/>
    <w:rsid w:val="00F1013C"/>
    <w:rsid w:val="00F17F31"/>
    <w:rsid w:val="00F27EE1"/>
    <w:rsid w:val="00F366BF"/>
    <w:rsid w:val="00F627A2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C47B8C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38</cp:revision>
  <cp:lastPrinted>2015-04-29T07:07:00Z</cp:lastPrinted>
  <dcterms:created xsi:type="dcterms:W3CDTF">2016-05-12T09:29:00Z</dcterms:created>
  <dcterms:modified xsi:type="dcterms:W3CDTF">2018-09-11T08:41:00Z</dcterms:modified>
</cp:coreProperties>
</file>